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horzAnchor="page" w:tblpX="1549" w:tblpY="736"/>
        <w:tblW w:w="0" w:type="auto"/>
        <w:tblLook w:val="00BF"/>
      </w:tblPr>
      <w:tblGrid>
        <w:gridCol w:w="3192"/>
        <w:gridCol w:w="3192"/>
        <w:gridCol w:w="3192"/>
      </w:tblGrid>
      <w:tr w:rsidR="006210AE" w:rsidTr="006210AE">
        <w:tc>
          <w:tcPr>
            <w:tcW w:w="3192" w:type="dxa"/>
          </w:tcPr>
          <w:p w:rsidR="006210AE" w:rsidRDefault="006210AE" w:rsidP="006210AE">
            <w:r>
              <w:t>Kind of Viewer</w:t>
            </w:r>
          </w:p>
        </w:tc>
        <w:tc>
          <w:tcPr>
            <w:tcW w:w="3192" w:type="dxa"/>
          </w:tcPr>
          <w:p w:rsidR="006210AE" w:rsidRDefault="006210AE" w:rsidP="006210AE">
            <w:r>
              <w:t>Primary</w:t>
            </w:r>
          </w:p>
        </w:tc>
        <w:tc>
          <w:tcPr>
            <w:tcW w:w="3192" w:type="dxa"/>
          </w:tcPr>
          <w:p w:rsidR="006210AE" w:rsidRDefault="006210AE" w:rsidP="006210AE">
            <w:r>
              <w:t>Secondary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Education</w:t>
            </w:r>
          </w:p>
        </w:tc>
        <w:tc>
          <w:tcPr>
            <w:tcW w:w="3192" w:type="dxa"/>
          </w:tcPr>
          <w:p w:rsidR="006210AE" w:rsidRDefault="006210AE" w:rsidP="006210AE">
            <w:r>
              <w:t>High school/some college</w:t>
            </w:r>
          </w:p>
        </w:tc>
        <w:tc>
          <w:tcPr>
            <w:tcW w:w="3192" w:type="dxa"/>
          </w:tcPr>
          <w:p w:rsidR="006210AE" w:rsidRDefault="006210AE" w:rsidP="006210AE">
            <w:r>
              <w:t>College/University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Professional Experience</w:t>
            </w:r>
          </w:p>
        </w:tc>
        <w:tc>
          <w:tcPr>
            <w:tcW w:w="3192" w:type="dxa"/>
          </w:tcPr>
          <w:p w:rsidR="006210AE" w:rsidRDefault="006210AE" w:rsidP="006210AE">
            <w:r>
              <w:t>Working man/woman</w:t>
            </w:r>
          </w:p>
        </w:tc>
        <w:tc>
          <w:tcPr>
            <w:tcW w:w="3192" w:type="dxa"/>
          </w:tcPr>
          <w:p w:rsidR="006210AE" w:rsidRDefault="006210AE" w:rsidP="006210AE">
            <w:r>
              <w:t>Student/worker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Job Responsibilities</w:t>
            </w:r>
          </w:p>
        </w:tc>
        <w:tc>
          <w:tcPr>
            <w:tcW w:w="3192" w:type="dxa"/>
          </w:tcPr>
          <w:p w:rsidR="006210AE" w:rsidRDefault="006210AE" w:rsidP="006210AE">
            <w:r>
              <w:t>Providing for family</w:t>
            </w:r>
          </w:p>
        </w:tc>
        <w:tc>
          <w:tcPr>
            <w:tcW w:w="3192" w:type="dxa"/>
          </w:tcPr>
          <w:p w:rsidR="006210AE" w:rsidRDefault="006210AE" w:rsidP="006210AE">
            <w:r>
              <w:t>Providing for family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Personal Characteristics</w:t>
            </w:r>
          </w:p>
        </w:tc>
        <w:tc>
          <w:tcPr>
            <w:tcW w:w="3192" w:type="dxa"/>
          </w:tcPr>
          <w:p w:rsidR="006210AE" w:rsidRDefault="006210AE" w:rsidP="006210AE">
            <w:r>
              <w:t>Independent, aware, quiet, frugal, cautious</w:t>
            </w:r>
          </w:p>
        </w:tc>
        <w:tc>
          <w:tcPr>
            <w:tcW w:w="3192" w:type="dxa"/>
          </w:tcPr>
          <w:p w:rsidR="006210AE" w:rsidRDefault="006210AE" w:rsidP="006210AE">
            <w:r>
              <w:t>Independent, vaguely ignorant/unaware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Personal Preferences</w:t>
            </w:r>
          </w:p>
        </w:tc>
        <w:tc>
          <w:tcPr>
            <w:tcW w:w="3192" w:type="dxa"/>
          </w:tcPr>
          <w:p w:rsidR="006210AE" w:rsidRDefault="006210AE" w:rsidP="006210AE">
            <w:r>
              <w:t>Prefers to stay in the background</w:t>
            </w:r>
          </w:p>
        </w:tc>
        <w:tc>
          <w:tcPr>
            <w:tcW w:w="3192" w:type="dxa"/>
          </w:tcPr>
          <w:p w:rsidR="006210AE" w:rsidRDefault="006210AE" w:rsidP="006210AE">
            <w:r>
              <w:t>Willing to make a stand if provoked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Cultural Characteristics</w:t>
            </w:r>
          </w:p>
        </w:tc>
        <w:tc>
          <w:tcPr>
            <w:tcW w:w="3192" w:type="dxa"/>
          </w:tcPr>
          <w:p w:rsidR="006210AE" w:rsidRDefault="006210AE" w:rsidP="006210AE">
            <w:r>
              <w:t>Prefers to stay in the background, but is one of the many that determines the path of history</w:t>
            </w:r>
          </w:p>
        </w:tc>
        <w:tc>
          <w:tcPr>
            <w:tcW w:w="3192" w:type="dxa"/>
          </w:tcPr>
          <w:p w:rsidR="006210AE" w:rsidRDefault="006210AE" w:rsidP="006210AE">
            <w:r>
              <w:t>Involved and informed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Attitude Toward the Photographer</w:t>
            </w:r>
          </w:p>
        </w:tc>
        <w:tc>
          <w:tcPr>
            <w:tcW w:w="3192" w:type="dxa"/>
          </w:tcPr>
          <w:p w:rsidR="006210AE" w:rsidRDefault="006210AE" w:rsidP="006210AE">
            <w:r>
              <w:t>May not know photographer</w:t>
            </w:r>
          </w:p>
        </w:tc>
        <w:tc>
          <w:tcPr>
            <w:tcW w:w="3192" w:type="dxa"/>
          </w:tcPr>
          <w:p w:rsidR="006210AE" w:rsidRDefault="006210AE" w:rsidP="006210AE">
            <w:r>
              <w:t>Some interest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Attitude Toward Subject</w:t>
            </w:r>
          </w:p>
        </w:tc>
        <w:tc>
          <w:tcPr>
            <w:tcW w:w="3192" w:type="dxa"/>
          </w:tcPr>
          <w:p w:rsidR="006210AE" w:rsidRDefault="006210AE" w:rsidP="006210AE">
            <w:r>
              <w:t>Standoffish, ambivalent, afraid</w:t>
            </w:r>
          </w:p>
        </w:tc>
        <w:tc>
          <w:tcPr>
            <w:tcW w:w="3192" w:type="dxa"/>
          </w:tcPr>
          <w:p w:rsidR="006210AE" w:rsidRDefault="006210AE" w:rsidP="006210AE">
            <w:r>
              <w:t>Interest and curiosity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Expectation about the Subject</w:t>
            </w:r>
          </w:p>
        </w:tc>
        <w:tc>
          <w:tcPr>
            <w:tcW w:w="3192" w:type="dxa"/>
          </w:tcPr>
          <w:p w:rsidR="006210AE" w:rsidRDefault="006210AE" w:rsidP="006210AE">
            <w:r>
              <w:t>Political, “much bigger than me/what I can handle”</w:t>
            </w:r>
          </w:p>
        </w:tc>
        <w:tc>
          <w:tcPr>
            <w:tcW w:w="3192" w:type="dxa"/>
          </w:tcPr>
          <w:p w:rsidR="006210AE" w:rsidRDefault="006210AE" w:rsidP="006210AE">
            <w:r>
              <w:t>Political, shock value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Expectation about the Photograph</w:t>
            </w:r>
          </w:p>
        </w:tc>
        <w:tc>
          <w:tcPr>
            <w:tcW w:w="3192" w:type="dxa"/>
          </w:tcPr>
          <w:p w:rsidR="006210AE" w:rsidRDefault="006210AE" w:rsidP="006210AE">
            <w:r>
              <w:t>Shock value, repulsive</w:t>
            </w:r>
          </w:p>
        </w:tc>
        <w:tc>
          <w:tcPr>
            <w:tcW w:w="3192" w:type="dxa"/>
          </w:tcPr>
          <w:p w:rsidR="006210AE" w:rsidRDefault="006210AE" w:rsidP="006210AE">
            <w:r>
              <w:t>Shock value, intriguing, repulsive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Reasons for Viewing the Photograph</w:t>
            </w:r>
          </w:p>
        </w:tc>
        <w:tc>
          <w:tcPr>
            <w:tcW w:w="3192" w:type="dxa"/>
          </w:tcPr>
          <w:p w:rsidR="006210AE" w:rsidRDefault="006210AE" w:rsidP="006210AE">
            <w:r>
              <w:t>Morbid curiosity</w:t>
            </w:r>
          </w:p>
        </w:tc>
        <w:tc>
          <w:tcPr>
            <w:tcW w:w="3192" w:type="dxa"/>
          </w:tcPr>
          <w:p w:rsidR="006210AE" w:rsidRDefault="006210AE" w:rsidP="006210AE">
            <w:r>
              <w:t>Morbid curiosity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Way of Viewing the Photograph</w:t>
            </w:r>
          </w:p>
        </w:tc>
        <w:tc>
          <w:tcPr>
            <w:tcW w:w="3192" w:type="dxa"/>
          </w:tcPr>
          <w:p w:rsidR="006210AE" w:rsidRDefault="006210AE" w:rsidP="006210AE">
            <w:r>
              <w:t>Skim it, do a double-take and study it</w:t>
            </w:r>
          </w:p>
        </w:tc>
        <w:tc>
          <w:tcPr>
            <w:tcW w:w="3192" w:type="dxa"/>
          </w:tcPr>
          <w:p w:rsidR="006210AE" w:rsidRDefault="006210AE" w:rsidP="006210AE">
            <w:r>
              <w:t>Skim, then study, attempt to analyze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Viewer Skill</w:t>
            </w:r>
          </w:p>
        </w:tc>
        <w:tc>
          <w:tcPr>
            <w:tcW w:w="3192" w:type="dxa"/>
          </w:tcPr>
          <w:p w:rsidR="006210AE" w:rsidRDefault="006210AE" w:rsidP="006210AE">
            <w:r>
              <w:t>Non-critical examination/analysis</w:t>
            </w:r>
          </w:p>
        </w:tc>
        <w:tc>
          <w:tcPr>
            <w:tcW w:w="3192" w:type="dxa"/>
          </w:tcPr>
          <w:p w:rsidR="006210AE" w:rsidRDefault="006210AE" w:rsidP="006210AE">
            <w:r>
              <w:t>Capable of analytical examination</w:t>
            </w:r>
          </w:p>
        </w:tc>
      </w:tr>
      <w:tr w:rsidR="006210AE" w:rsidTr="006210AE">
        <w:tc>
          <w:tcPr>
            <w:tcW w:w="3192" w:type="dxa"/>
          </w:tcPr>
          <w:p w:rsidR="006210AE" w:rsidRDefault="006210AE" w:rsidP="006210AE">
            <w:r>
              <w:t>Viewer’s Physical Environment</w:t>
            </w:r>
          </w:p>
        </w:tc>
        <w:tc>
          <w:tcPr>
            <w:tcW w:w="3192" w:type="dxa"/>
          </w:tcPr>
          <w:p w:rsidR="006210AE" w:rsidRDefault="006210AE" w:rsidP="006210AE">
            <w:r>
              <w:t>City environment</w:t>
            </w:r>
          </w:p>
        </w:tc>
        <w:tc>
          <w:tcPr>
            <w:tcW w:w="3192" w:type="dxa"/>
          </w:tcPr>
          <w:p w:rsidR="006210AE" w:rsidRDefault="006210AE" w:rsidP="006210AE">
            <w:r>
              <w:t>School environment</w:t>
            </w:r>
          </w:p>
        </w:tc>
      </w:tr>
    </w:tbl>
    <w:p w:rsidR="00580F98" w:rsidRDefault="006210AE"/>
    <w:sectPr w:rsidR="00580F98" w:rsidSect="00FE772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210AE"/>
    <w:rsid w:val="006210A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80F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210A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Nicole Wang</cp:lastModifiedBy>
  <cp:revision>1</cp:revision>
  <dcterms:created xsi:type="dcterms:W3CDTF">2012-03-19T22:39:00Z</dcterms:created>
  <dcterms:modified xsi:type="dcterms:W3CDTF">2012-03-19T22:47:00Z</dcterms:modified>
</cp:coreProperties>
</file>